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93" w:hanging="0"/>
        <w:rPr/>
      </w:pPr>
      <w:r>
        <w:rPr/>
        <w:drawing>
          <wp:inline distT="0" distB="3810" distL="0" distR="0">
            <wp:extent cx="6118860" cy="199644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 w:eastAsia="Calibri" w:cs="Century Gothic"/>
          <w:b/>
          <w:b/>
          <w:bCs/>
          <w:lang w:eastAsia="en-US"/>
        </w:rPr>
      </w:pPr>
      <w:r>
        <w:rPr>
          <w:rFonts w:eastAsia="Calibri" w:cs="Century Gothic" w:ascii="Verdana" w:hAnsi="Verdana"/>
          <w:b/>
          <w:bCs/>
          <w:lang w:eastAsia="en-US"/>
        </w:rPr>
      </w:r>
    </w:p>
    <w:p>
      <w:pPr>
        <w:pStyle w:val="Titolo11"/>
        <w:spacing w:before="99" w:after="0"/>
        <w:ind w:left="851" w:right="-7" w:hanging="9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RILEVAZIONE/AUTOCERTIFICAZIONE TEMPERATURA</w:t>
      </w:r>
    </w:p>
    <w:p>
      <w:pPr>
        <w:pStyle w:val="Normal"/>
        <w:spacing w:before="1" w:after="0"/>
        <w:ind w:left="851" w:right="-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EMERGENZA SANITARIA COVID-19</w:t>
      </w:r>
    </w:p>
    <w:p>
      <w:pPr>
        <w:pStyle w:val="Corpodeltesto"/>
        <w:spacing w:before="1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eltesto"/>
        <w:tabs>
          <w:tab w:val="left" w:pos="3729" w:leader="none"/>
          <w:tab w:val="left" w:pos="4171" w:leader="none"/>
          <w:tab w:val="left" w:pos="5270" w:leader="none"/>
          <w:tab w:val="left" w:pos="5368" w:leader="none"/>
          <w:tab w:val="left" w:pos="5810" w:leader="none"/>
          <w:tab w:val="left" w:pos="6597" w:leader="none"/>
          <w:tab w:val="left" w:pos="8640" w:leader="none"/>
          <w:tab w:val="left" w:pos="9537" w:leader="none"/>
          <w:tab w:val="left" w:pos="10633" w:leader="none"/>
        </w:tabs>
        <w:spacing w:lineRule="auto" w:line="259"/>
        <w:ind w:left="709" w:right="104" w:firstLine="22"/>
        <w:rPr>
          <w:rFonts w:ascii="Times New Roman" w:hAnsi="Times New Roman"/>
          <w:spacing w:val="3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sottoscritto/a</w:t>
      </w:r>
      <w:r>
        <w:rPr>
          <w:rFonts w:ascii="Times New Roman" w:hAnsi="Times New Roman"/>
          <w:u w:val="single"/>
        </w:rPr>
        <w:t>____________________________________________________________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</w:p>
    <w:p>
      <w:pPr>
        <w:pStyle w:val="Corpodeltesto"/>
        <w:tabs>
          <w:tab w:val="left" w:pos="3729" w:leader="none"/>
          <w:tab w:val="left" w:pos="4171" w:leader="none"/>
          <w:tab w:val="left" w:pos="5270" w:leader="none"/>
          <w:tab w:val="left" w:pos="5368" w:leader="none"/>
          <w:tab w:val="left" w:pos="5810" w:leader="none"/>
          <w:tab w:val="left" w:pos="6597" w:leader="none"/>
          <w:tab w:val="left" w:pos="8640" w:leader="none"/>
          <w:tab w:val="left" w:pos="9537" w:leader="none"/>
          <w:tab w:val="left" w:pos="10633" w:leader="none"/>
        </w:tabs>
        <w:spacing w:lineRule="auto" w:line="259"/>
        <w:ind w:left="709" w:right="104" w:firstLine="22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</w:r>
    </w:p>
    <w:p>
      <w:pPr>
        <w:pStyle w:val="Corpodeltesto"/>
        <w:tabs>
          <w:tab w:val="left" w:pos="3729" w:leader="none"/>
          <w:tab w:val="left" w:pos="4171" w:leader="none"/>
          <w:tab w:val="left" w:pos="5270" w:leader="none"/>
          <w:tab w:val="left" w:pos="5368" w:leader="none"/>
          <w:tab w:val="left" w:pos="5810" w:leader="none"/>
          <w:tab w:val="left" w:pos="6597" w:leader="none"/>
          <w:tab w:val="left" w:pos="8640" w:leader="none"/>
          <w:tab w:val="left" w:pos="9537" w:leader="none"/>
          <w:tab w:val="left" w:pos="10633" w:leader="none"/>
        </w:tabs>
        <w:spacing w:lineRule="auto" w:line="259"/>
        <w:ind w:left="709" w:right="104" w:firstLine="22"/>
        <w:jc w:val="center"/>
        <w:rPr>
          <w:rFonts w:ascii="Times New Roman" w:hAnsi="Times New Roman"/>
        </w:rPr>
      </w:pPr>
      <w:r>
        <w:rPr>
          <w:rFonts w:cs="Courier New" w:ascii="Times New Roman" w:hAnsi="Times New Roman"/>
        </w:rPr>
        <w:t></w:t>
      </w:r>
      <w:r>
        <w:rPr>
          <w:rFonts w:ascii="Times New Roman" w:hAnsi="Times New Roman"/>
          <w:spacing w:val="-80"/>
        </w:rPr>
        <w:t xml:space="preserve"> </w:t>
      </w:r>
      <w:r>
        <w:rPr>
          <w:rFonts w:ascii="Times New Roman" w:hAnsi="Times New Roman"/>
        </w:rPr>
        <w:t xml:space="preserve">Docente                                                  </w:t>
      </w:r>
      <w:r>
        <w:rPr>
          <w:rFonts w:cs="Courier New" w:ascii="Times New Roman" w:hAnsi="Times New Roman"/>
        </w:rPr>
        <w:t></w:t>
      </w:r>
      <w:r>
        <w:rPr>
          <w:rFonts w:ascii="Times New Roman" w:hAnsi="Times New Roman"/>
        </w:rPr>
        <w:t xml:space="preserve"> ATA</w:t>
      </w:r>
    </w:p>
    <w:p>
      <w:pPr>
        <w:pStyle w:val="Corpodeltesto"/>
        <w:ind w:left="709"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conseguenze penali previste dall’art. 76 del DPR 445/200 per le ipotesi di falsità in atti e dichiarazioni mendaci,</w:t>
      </w:r>
    </w:p>
    <w:p>
      <w:pPr>
        <w:pStyle w:val="Titolo21"/>
        <w:ind w:left="884" w:right="24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>
      <w:pPr>
        <w:pStyle w:val="Titolo21"/>
        <w:ind w:left="884" w:right="24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3"/>
        </w:numPr>
        <w:tabs>
          <w:tab w:val="left" w:pos="977" w:leader="none"/>
        </w:tabs>
        <w:spacing w:before="1" w:after="0"/>
        <w:ind w:left="732" w:right="104" w:hanging="245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19191A"/>
          <w:sz w:val="24"/>
          <w:szCs w:val="24"/>
        </w:rPr>
        <w:t>di aver preso visione, letto e compreso l’informativa per il trattamento dei dati personali di seguito allegata;</w:t>
      </w:r>
    </w:p>
    <w:p>
      <w:pPr>
        <w:pStyle w:val="ListParagraph"/>
        <w:numPr>
          <w:ilvl w:val="0"/>
          <w:numId w:val="3"/>
        </w:numPr>
        <w:tabs>
          <w:tab w:val="left" w:pos="1014" w:leader="none"/>
        </w:tabs>
        <w:ind w:left="732" w:right="104" w:hanging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informato e di avere ben compreso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>
      <w:pPr>
        <w:pStyle w:val="ListParagraph"/>
        <w:numPr>
          <w:ilvl w:val="0"/>
          <w:numId w:val="3"/>
        </w:numPr>
        <w:tabs>
          <w:tab w:val="left" w:pos="1032" w:leader="none"/>
        </w:tabs>
        <w:ind w:left="732" w:right="105" w:hanging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dell’obbligo di rimanere al proprio domicilio in presenza di febbre (maggiore o uguale a 37.5°C) o di altri sintomi influenzali e in tal caso di chiamare il proprio medico di famiglia e l’Autorità Sanitaria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competente;</w:t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olo21"/>
        <w:ind w:left="4466" w:hanging="0"/>
        <w:rPr>
          <w:rFonts w:ascii="Times New Roman" w:hAnsi="Times New Roman"/>
        </w:rPr>
      </w:pPr>
      <w:r>
        <w:rPr>
          <w:rFonts w:ascii="Times New Roman" w:hAnsi="Times New Roman"/>
        </w:rPr>
        <w:t>E PERTANTO RIFERISCE</w:t>
      </w:r>
    </w:p>
    <w:p>
      <w:pPr>
        <w:pStyle w:val="Corpodeltes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tabs>
          <w:tab w:val="left" w:pos="1392" w:leader="none"/>
        </w:tabs>
        <w:ind w:left="732" w:right="526" w:hanging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rientrato in Italia negli ultimi 14 giorni da uno Stato Estero o da una zona ad alto rischio contagio;</w:t>
      </w:r>
    </w:p>
    <w:p>
      <w:pPr>
        <w:pStyle w:val="ListParagraph"/>
        <w:numPr>
          <w:ilvl w:val="0"/>
          <w:numId w:val="2"/>
        </w:numPr>
        <w:tabs>
          <w:tab w:val="left" w:pos="1392" w:leader="none"/>
        </w:tabs>
        <w:ind w:left="732" w:right="531" w:hanging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a propria conoscenza, di non essere stato in stretto contatto con una persona affetta dal nuovo Coronavirus COVID-19 negli ultimi 14 giorni;</w:t>
      </w:r>
    </w:p>
    <w:p>
      <w:pPr>
        <w:pStyle w:val="ListParagraph"/>
        <w:numPr>
          <w:ilvl w:val="0"/>
          <w:numId w:val="2"/>
        </w:numPr>
        <w:tabs>
          <w:tab w:val="left" w:pos="1452" w:leader="none"/>
        </w:tabs>
        <w:ind w:left="732" w:right="526" w:hanging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avere sintomi influenzali (quali tosse o difficoltà respiratorie) e di aver provveduto a rilevare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propria temperatura corporea, previo accesso alla sede scolastica, con esito inferiore a 37,5°C  </w:t>
      </w:r>
    </w:p>
    <w:p>
      <w:pPr>
        <w:pStyle w:val="ListParagraph"/>
        <w:numPr>
          <w:ilvl w:val="0"/>
          <w:numId w:val="2"/>
        </w:numPr>
        <w:tabs>
          <w:tab w:val="left" w:pos="1452" w:leader="none"/>
        </w:tabs>
        <w:ind w:left="732" w:right="526" w:hanging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comunicare tempestivamente eventuali variazioni alle dichiarazioni dei punti precedenti al Dirigente Scolastico e/o al DSGA per tutto il periodo di servizio nell’Istituzione Scolastica;</w:t>
      </w:r>
    </w:p>
    <w:p>
      <w:pPr>
        <w:pStyle w:val="ListParagraph"/>
        <w:numPr>
          <w:ilvl w:val="0"/>
          <w:numId w:val="2"/>
        </w:numPr>
        <w:tabs>
          <w:tab w:val="left" w:pos="1452" w:leader="none"/>
        </w:tabs>
        <w:ind w:left="732" w:right="526" w:hanging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accedere alle sedi scolastiche qualora in futuro le condizioni dichiarate mutino e il sottoscritto si trovasse in una delle condizioni di cui sopra;</w:t>
      </w:r>
    </w:p>
    <w:p>
      <w:pPr>
        <w:pStyle w:val="ListParagraph"/>
        <w:numPr>
          <w:ilvl w:val="0"/>
          <w:numId w:val="2"/>
        </w:numPr>
        <w:tabs>
          <w:tab w:val="left" w:pos="1452" w:leader="none"/>
        </w:tabs>
        <w:ind w:left="732" w:right="526" w:hanging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seguire in quel caso le indicazioni dell’autorità sanitaria.</w:t>
      </w:r>
    </w:p>
    <w:p>
      <w:pPr>
        <w:pStyle w:val="ListParagraph"/>
        <w:tabs>
          <w:tab w:val="left" w:pos="1452" w:leader="none"/>
        </w:tabs>
        <w:ind w:left="1392" w:right="52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731" w:right="10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In particolare, si ricorda di mantenere la distanza di sicurezza pari a 1 m, indossare DPI previsti, osservare le regole di igiene delle mani, previo accesso alle sedi scolastiche, </w:t>
      </w:r>
      <w:r>
        <w:rPr>
          <w:rFonts w:ascii="Times New Roman" w:hAnsi="Times New Roman"/>
          <w:color w:val="000000"/>
        </w:rPr>
        <w:t>seguendo le indicazioni dell’Informativa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 quelle del personale referente in presidio.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20" w:right="740" w:header="0" w:top="9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ltesto"/>
        <w:tabs>
          <w:tab w:val="left" w:pos="4825" w:leader="none"/>
          <w:tab w:val="left" w:pos="6029" w:leader="none"/>
          <w:tab w:val="left" w:pos="9877" w:leader="none"/>
        </w:tabs>
        <w:spacing w:before="108" w:after="0"/>
        <w:ind w:left="731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Casorate Sempione,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INFORMATIVA EX ART. 13 REGOLAMENTO UE 679/2016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73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informiamo che ai sensi dell’art. 13 del Regolamento UE 679/2016 (di seguito per brevità GDPR) di seguito Le forniamo le seguenti informazioni: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3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da Lei forniti verranno trattati per le seguenti finalità: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Registrazione per un periodo non superiore a 14 giorni in ottemperanza dell’obbligo di legge di compilazione del “registro presenze” nell’ambito dell’emergenza sanitaria Covid-19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Obblighi legali per fatturazione, scritture e registrazioni contabili obbligatorie, obblighi assicurativi e simili.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Obblighi contrattuali, quindi registrazioni inerenti l’iscrizione ai corsi/abbonamenti e i relativi appelli nonché delle relative modifiche ed integrazioni.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trattamento sarà effettuato sia con modalità manuali ed automatizzate. 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L’interessato, in ogni momento, potrà richiedere l’accesso ai dati conferiti, ottenere la rettifica, richiedere la cancellazione con l’avviso che se richiesta durante la validità del contratto questo dovrà essere risolto. 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conferimento dei dati personali è requisito necessario per l’adempimento del presente per le finalità sanitarie per cui si richiedono.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personali conferiti saranno conservati per il tempo necessario all’esercizio del diritto.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Titolare del trattamento è l’Istituto Toscanini di Casorate Sempione.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10" w:after="0"/>
        <w:ind w:left="680" w:hanging="3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L’interessato ha diritto di presentare reclamo avverso il trattamento dei propri dati personali all’Autorità Garante per la Privacy con sede in Roma. </w:t>
      </w:r>
    </w:p>
    <w:sectPr>
      <w:type w:val="nextPage"/>
      <w:pgSz w:w="11906" w:h="16838"/>
      <w:pgMar w:left="120" w:right="740" w:header="0" w:top="680" w:footer="0" w:bottom="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73" w:hanging="355"/>
      </w:pPr>
      <w:rPr>
        <w:sz w:val="24"/>
        <w:spacing w:val="-4"/>
        <w:b/>
        <w:szCs w:val="24"/>
        <w:bCs/>
        <w:w w:val="100"/>
        <w:rFonts w:ascii="Times New Roman" w:hAnsi="Times New Roman" w:eastAsia="Comic Sans MS" w:cs="Comic Sans MS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z w:val="23"/>
        <w:spacing w:val="-22"/>
        <w:szCs w:val="24"/>
        <w:w w:val="100"/>
        <w:rFonts w:cs="Times New Roman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-"/>
      <w:lvlJc w:val="left"/>
      <w:pPr>
        <w:ind w:left="732" w:hanging="245"/>
      </w:pPr>
      <w:rPr>
        <w:rFonts w:ascii="Arial" w:hAnsi="Arial" w:cs="Arial" w:hint="default"/>
        <w:sz w:val="24"/>
        <w:szCs w:val="24"/>
        <w:w w:val="100"/>
        <w:rFonts w:cs="Arial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sz w:val="24"/>
        <w:szCs w:val="24"/>
        <w:w w:val="100"/>
        <w:rFonts w:cs="Wingdings 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bullet"/>
      <w:lvlText w:val="-"/>
      <w:lvlJc w:val="left"/>
      <w:pPr>
        <w:ind w:left="732" w:hanging="245"/>
      </w:pPr>
      <w:rPr>
        <w:rFonts w:ascii="Arial" w:hAnsi="Arial" w:cs="Arial" w:hint="default"/>
        <w:sz w:val="24"/>
        <w:szCs w:val="24"/>
        <w:w w:val="100"/>
        <w:rFonts w:cs="Arial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sz w:val="24"/>
        <w:szCs w:val="24"/>
        <w:w w:val="100"/>
        <w:rFonts w:cs="Wingdings 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4">
    <w:lvl w:ilvl="0">
      <w:start w:val="1"/>
      <w:numFmt w:val="bullet"/>
      <w:lvlText w:val="-"/>
      <w:lvlJc w:val="left"/>
      <w:pPr>
        <w:ind w:left="732" w:hanging="245"/>
      </w:pPr>
      <w:rPr>
        <w:rFonts w:ascii="Arial" w:hAnsi="Arial" w:cs="Arial" w:hint="default"/>
        <w:sz w:val="24"/>
        <w:szCs w:val="24"/>
        <w:w w:val="100"/>
        <w:rFonts w:cs="Arial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sz w:val="24"/>
        <w:szCs w:val="24"/>
        <w:w w:val="100"/>
        <w:rFonts w:cs="Wingdings 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377fc"/>
    <w:pPr>
      <w:widowControl w:val="false"/>
      <w:bidi w:val="0"/>
      <w:jc w:val="left"/>
    </w:pPr>
    <w:rPr>
      <w:rFonts w:ascii="Comic Sans MS" w:hAnsi="Comic Sans MS" w:eastAsia="Comic Sans MS" w:cs="Comic Sans MS"/>
      <w:color w:val="auto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352b"/>
    <w:rPr>
      <w:rFonts w:ascii="Tahoma" w:hAnsi="Tahoma" w:eastAsia="Comic Sans MS" w:cs="Tahoma"/>
      <w:sz w:val="16"/>
      <w:szCs w:val="16"/>
      <w:lang w:val="it-IT" w:eastAsia="it-IT" w:bidi="it-IT"/>
    </w:rPr>
  </w:style>
  <w:style w:type="character" w:styleId="ListLabel1" w:customStyle="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styleId="ListLabel2" w:customStyle="1">
    <w:name w:val="ListLabel 2"/>
    <w:qFormat/>
    <w:rPr>
      <w:lang w:val="it-IT" w:eastAsia="it-IT" w:bidi="it-IT"/>
    </w:rPr>
  </w:style>
  <w:style w:type="character" w:styleId="ListLabel3" w:customStyle="1">
    <w:name w:val="ListLabel 3"/>
    <w:qFormat/>
    <w:rPr>
      <w:lang w:val="it-IT" w:eastAsia="it-IT" w:bidi="it-IT"/>
    </w:rPr>
  </w:style>
  <w:style w:type="character" w:styleId="ListLabel4" w:customStyle="1">
    <w:name w:val="ListLabel 4"/>
    <w:qFormat/>
    <w:rPr>
      <w:lang w:val="it-IT" w:eastAsia="it-IT" w:bidi="it-IT"/>
    </w:rPr>
  </w:style>
  <w:style w:type="character" w:styleId="ListLabel5" w:customStyle="1">
    <w:name w:val="ListLabel 5"/>
    <w:qFormat/>
    <w:rPr>
      <w:lang w:val="it-IT" w:eastAsia="it-IT" w:bidi="it-IT"/>
    </w:rPr>
  </w:style>
  <w:style w:type="character" w:styleId="ListLabel6" w:customStyle="1">
    <w:name w:val="ListLabel 6"/>
    <w:qFormat/>
    <w:rPr>
      <w:lang w:val="it-IT" w:eastAsia="it-IT" w:bidi="it-IT"/>
    </w:rPr>
  </w:style>
  <w:style w:type="character" w:styleId="ListLabel7" w:customStyle="1">
    <w:name w:val="ListLabel 7"/>
    <w:qFormat/>
    <w:rPr>
      <w:lang w:val="it-IT" w:eastAsia="it-IT" w:bidi="it-IT"/>
    </w:rPr>
  </w:style>
  <w:style w:type="character" w:styleId="ListLabel8" w:customStyle="1">
    <w:name w:val="ListLabel 8"/>
    <w:qFormat/>
    <w:rPr>
      <w:lang w:val="it-IT" w:eastAsia="it-IT" w:bidi="it-IT"/>
    </w:rPr>
  </w:style>
  <w:style w:type="character" w:styleId="ListLabel9" w:customStyle="1">
    <w:name w:val="ListLabel 9"/>
    <w:qFormat/>
    <w:rPr>
      <w:lang w:val="it-IT" w:eastAsia="it-IT" w:bidi="it-IT"/>
    </w:rPr>
  </w:style>
  <w:style w:type="character" w:styleId="ListLabel10" w:customStyle="1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styleId="ListLabel11" w:customStyle="1">
    <w:name w:val="ListLabel 11"/>
    <w:qFormat/>
    <w:rPr>
      <w:lang w:val="it-IT" w:eastAsia="it-IT" w:bidi="it-IT"/>
    </w:rPr>
  </w:style>
  <w:style w:type="character" w:styleId="ListLabel12" w:customStyle="1">
    <w:name w:val="ListLabel 12"/>
    <w:qFormat/>
    <w:rPr>
      <w:lang w:val="it-IT" w:eastAsia="it-IT" w:bidi="it-IT"/>
    </w:rPr>
  </w:style>
  <w:style w:type="character" w:styleId="ListLabel13" w:customStyle="1">
    <w:name w:val="ListLabel 13"/>
    <w:qFormat/>
    <w:rPr>
      <w:lang w:val="it-IT" w:eastAsia="it-IT" w:bidi="it-IT"/>
    </w:rPr>
  </w:style>
  <w:style w:type="character" w:styleId="ListLabel14" w:customStyle="1">
    <w:name w:val="ListLabel 14"/>
    <w:qFormat/>
    <w:rPr>
      <w:lang w:val="it-IT" w:eastAsia="it-IT" w:bidi="it-IT"/>
    </w:rPr>
  </w:style>
  <w:style w:type="character" w:styleId="ListLabel15" w:customStyle="1">
    <w:name w:val="ListLabel 15"/>
    <w:qFormat/>
    <w:rPr>
      <w:lang w:val="it-IT" w:eastAsia="it-IT" w:bidi="it-IT"/>
    </w:rPr>
  </w:style>
  <w:style w:type="character" w:styleId="ListLabel16" w:customStyle="1">
    <w:name w:val="ListLabel 16"/>
    <w:qFormat/>
    <w:rPr>
      <w:lang w:val="it-IT" w:eastAsia="it-IT" w:bidi="it-IT"/>
    </w:rPr>
  </w:style>
  <w:style w:type="character" w:styleId="ListLabel17" w:customStyle="1">
    <w:name w:val="ListLabel 17"/>
    <w:qFormat/>
    <w:rPr>
      <w:lang w:val="it-IT" w:eastAsia="it-IT" w:bidi="it-IT"/>
    </w:rPr>
  </w:style>
  <w:style w:type="character" w:styleId="ListLabel18" w:customStyle="1">
    <w:name w:val="ListLabel 18"/>
    <w:qFormat/>
    <w:rPr>
      <w:lang w:val="it-IT" w:eastAsia="it-IT" w:bidi="it-IT"/>
    </w:rPr>
  </w:style>
  <w:style w:type="character" w:styleId="ListLabel19" w:customStyle="1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styleId="ListLabel20" w:customStyle="1">
    <w:name w:val="ListLabel 20"/>
    <w:qFormat/>
    <w:rPr>
      <w:lang w:val="it-IT" w:eastAsia="it-IT" w:bidi="it-IT"/>
    </w:rPr>
  </w:style>
  <w:style w:type="character" w:styleId="ListLabel21" w:customStyle="1">
    <w:name w:val="ListLabel 21"/>
    <w:qFormat/>
    <w:rPr>
      <w:lang w:val="it-IT" w:eastAsia="it-IT" w:bidi="it-IT"/>
    </w:rPr>
  </w:style>
  <w:style w:type="character" w:styleId="ListLabel22" w:customStyle="1">
    <w:name w:val="ListLabel 22"/>
    <w:qFormat/>
    <w:rPr>
      <w:lang w:val="it-IT" w:eastAsia="it-IT" w:bidi="it-IT"/>
    </w:rPr>
  </w:style>
  <w:style w:type="character" w:styleId="ListLabel23" w:customStyle="1">
    <w:name w:val="ListLabel 23"/>
    <w:qFormat/>
    <w:rPr>
      <w:lang w:val="it-IT" w:eastAsia="it-IT" w:bidi="it-IT"/>
    </w:rPr>
  </w:style>
  <w:style w:type="character" w:styleId="ListLabel24" w:customStyle="1">
    <w:name w:val="ListLabel 24"/>
    <w:qFormat/>
    <w:rPr>
      <w:lang w:val="it-IT" w:eastAsia="it-IT" w:bidi="it-IT"/>
    </w:rPr>
  </w:style>
  <w:style w:type="character" w:styleId="ListLabel25" w:customStyle="1">
    <w:name w:val="ListLabel 25"/>
    <w:qFormat/>
    <w:rPr>
      <w:lang w:val="it-IT" w:eastAsia="it-IT" w:bidi="it-IT"/>
    </w:rPr>
  </w:style>
  <w:style w:type="character" w:styleId="ListLabel26" w:customStyle="1">
    <w:name w:val="ListLabel 26"/>
    <w:qFormat/>
    <w:rPr>
      <w:lang w:val="it-IT" w:eastAsia="it-IT" w:bidi="it-IT"/>
    </w:rPr>
  </w:style>
  <w:style w:type="character" w:styleId="ListLabel27" w:customStyle="1">
    <w:name w:val="ListLabel 27"/>
    <w:qFormat/>
    <w:rPr>
      <w:lang w:val="it-IT" w:eastAsia="it-IT" w:bidi="it-IT"/>
    </w:rPr>
  </w:style>
  <w:style w:type="character" w:styleId="ListLabel28" w:customStyle="1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styleId="ListLabel29" w:customStyle="1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styleId="ListLabel30" w:customStyle="1">
    <w:name w:val="ListLabel 30"/>
    <w:qFormat/>
    <w:rPr>
      <w:lang w:val="it-IT" w:eastAsia="it-IT" w:bidi="it-IT"/>
    </w:rPr>
  </w:style>
  <w:style w:type="character" w:styleId="ListLabel31" w:customStyle="1">
    <w:name w:val="ListLabel 31"/>
    <w:qFormat/>
    <w:rPr>
      <w:lang w:val="it-IT" w:eastAsia="it-IT" w:bidi="it-IT"/>
    </w:rPr>
  </w:style>
  <w:style w:type="character" w:styleId="ListLabel32" w:customStyle="1">
    <w:name w:val="ListLabel 32"/>
    <w:qFormat/>
    <w:rPr>
      <w:lang w:val="it-IT" w:eastAsia="it-IT" w:bidi="it-IT"/>
    </w:rPr>
  </w:style>
  <w:style w:type="character" w:styleId="ListLabel33" w:customStyle="1">
    <w:name w:val="ListLabel 33"/>
    <w:qFormat/>
    <w:rPr>
      <w:lang w:val="it-IT" w:eastAsia="it-IT" w:bidi="it-IT"/>
    </w:rPr>
  </w:style>
  <w:style w:type="character" w:styleId="ListLabel34" w:customStyle="1">
    <w:name w:val="ListLabel 34"/>
    <w:qFormat/>
    <w:rPr>
      <w:lang w:val="it-IT" w:eastAsia="it-IT" w:bidi="it-IT"/>
    </w:rPr>
  </w:style>
  <w:style w:type="character" w:styleId="ListLabel35" w:customStyle="1">
    <w:name w:val="ListLabel 35"/>
    <w:qFormat/>
    <w:rPr>
      <w:lang w:val="it-IT" w:eastAsia="it-IT" w:bidi="it-IT"/>
    </w:rPr>
  </w:style>
  <w:style w:type="character" w:styleId="ListLabel36" w:customStyle="1">
    <w:name w:val="ListLabel 36"/>
    <w:qFormat/>
    <w:rPr>
      <w:lang w:val="it-IT" w:eastAsia="it-IT" w:bidi="it-IT"/>
    </w:rPr>
  </w:style>
  <w:style w:type="character" w:styleId="ListLabel37" w:customStyle="1">
    <w:name w:val="ListLabel 37"/>
    <w:qFormat/>
    <w:rPr>
      <w:rFonts w:ascii="Garamond" w:hAnsi="Garamond" w:eastAsia="Garamond" w:cs="Garamond"/>
      <w:w w:val="100"/>
      <w:sz w:val="24"/>
      <w:szCs w:val="24"/>
      <w:lang w:val="it-IT" w:eastAsia="it-IT" w:bidi="it-IT"/>
    </w:rPr>
  </w:style>
  <w:style w:type="character" w:styleId="ListLabel38" w:customStyle="1">
    <w:name w:val="ListLabel 38"/>
    <w:qFormat/>
    <w:rPr>
      <w:rFonts w:ascii="Garamond" w:hAnsi="Garamond" w:eastAsia="Wingdings 2" w:cs="Wingdings 2"/>
      <w:w w:val="100"/>
      <w:sz w:val="24"/>
      <w:szCs w:val="24"/>
      <w:lang w:val="it-IT" w:eastAsia="it-IT" w:bidi="it-IT"/>
    </w:rPr>
  </w:style>
  <w:style w:type="character" w:styleId="ListLabel39" w:customStyle="1">
    <w:name w:val="ListLabel 39"/>
    <w:qFormat/>
    <w:rPr>
      <w:lang w:val="it-IT" w:eastAsia="it-IT" w:bidi="it-IT"/>
    </w:rPr>
  </w:style>
  <w:style w:type="character" w:styleId="ListLabel40" w:customStyle="1">
    <w:name w:val="ListLabel 40"/>
    <w:qFormat/>
    <w:rPr>
      <w:lang w:val="it-IT" w:eastAsia="it-IT" w:bidi="it-IT"/>
    </w:rPr>
  </w:style>
  <w:style w:type="character" w:styleId="ListLabel41" w:customStyle="1">
    <w:name w:val="ListLabel 41"/>
    <w:qFormat/>
    <w:rPr>
      <w:lang w:val="it-IT" w:eastAsia="it-IT" w:bidi="it-IT"/>
    </w:rPr>
  </w:style>
  <w:style w:type="character" w:styleId="ListLabel42" w:customStyle="1">
    <w:name w:val="ListLabel 42"/>
    <w:qFormat/>
    <w:rPr>
      <w:lang w:val="it-IT" w:eastAsia="it-IT" w:bidi="it-IT"/>
    </w:rPr>
  </w:style>
  <w:style w:type="character" w:styleId="ListLabel43" w:customStyle="1">
    <w:name w:val="ListLabel 43"/>
    <w:qFormat/>
    <w:rPr>
      <w:lang w:val="it-IT" w:eastAsia="it-IT" w:bidi="it-IT"/>
    </w:rPr>
  </w:style>
  <w:style w:type="character" w:styleId="ListLabel44" w:customStyle="1">
    <w:name w:val="ListLabel 44"/>
    <w:qFormat/>
    <w:rPr>
      <w:lang w:val="it-IT" w:eastAsia="it-IT" w:bidi="it-IT"/>
    </w:rPr>
  </w:style>
  <w:style w:type="character" w:styleId="ListLabel45" w:customStyle="1">
    <w:name w:val="ListLabel 45"/>
    <w:qFormat/>
    <w:rPr>
      <w:lang w:val="it-IT" w:eastAsia="it-IT" w:bidi="it-IT"/>
    </w:rPr>
  </w:style>
  <w:style w:type="character" w:styleId="ListLabel46">
    <w:name w:val="ListLabel 46"/>
    <w:qFormat/>
    <w:rPr>
      <w:rFonts w:ascii="Times New Roman" w:hAnsi="Times New Roman"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styleId="ListLabel47">
    <w:name w:val="ListLabel 47"/>
    <w:qFormat/>
    <w:rPr>
      <w:rFonts w:cs="Times New Roman"/>
      <w:spacing w:val="-22"/>
      <w:w w:val="100"/>
      <w:sz w:val="23"/>
      <w:szCs w:val="24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Symbol"/>
      <w:lang w:val="it-IT" w:eastAsia="it-IT" w:bidi="it-IT"/>
    </w:rPr>
  </w:style>
  <w:style w:type="character" w:styleId="ListLabel52">
    <w:name w:val="ListLabel 52"/>
    <w:qFormat/>
    <w:rPr>
      <w:rFonts w:cs="Symbol"/>
      <w:lang w:val="it-IT" w:eastAsia="it-IT" w:bidi="it-IT"/>
    </w:rPr>
  </w:style>
  <w:style w:type="character" w:styleId="ListLabel53">
    <w:name w:val="ListLabel 53"/>
    <w:qFormat/>
    <w:rPr>
      <w:rFonts w:cs="Symbol"/>
      <w:lang w:val="it-IT" w:eastAsia="it-IT" w:bidi="it-IT"/>
    </w:rPr>
  </w:style>
  <w:style w:type="character" w:styleId="ListLabel54">
    <w:name w:val="ListLabel 54"/>
    <w:qFormat/>
    <w:rPr>
      <w:rFonts w:cs="Symbol"/>
      <w:lang w:val="it-IT" w:eastAsia="it-IT" w:bidi="it-IT"/>
    </w:rPr>
  </w:style>
  <w:style w:type="character" w:styleId="ListLabel55">
    <w:name w:val="ListLabel 55"/>
    <w:qFormat/>
    <w:rPr>
      <w:rFonts w:ascii="Times New Roman" w:hAnsi="Times New Roman" w:eastAsia="Times New Roman" w:cs="Arial"/>
      <w:w w:val="100"/>
      <w:sz w:val="24"/>
      <w:szCs w:val="24"/>
      <w:lang w:val="it-IT" w:eastAsia="it-IT" w:bidi="it-IT"/>
    </w:rPr>
  </w:style>
  <w:style w:type="character" w:styleId="ListLabel56">
    <w:name w:val="ListLabel 56"/>
    <w:qFormat/>
    <w:rPr>
      <w:rFonts w:cs="Wingdings 2"/>
      <w:w w:val="100"/>
      <w:sz w:val="24"/>
      <w:szCs w:val="24"/>
      <w:lang w:val="it-IT" w:eastAsia="it-IT" w:bidi="it-IT"/>
    </w:rPr>
  </w:style>
  <w:style w:type="character" w:styleId="ListLabel57">
    <w:name w:val="ListLabel 57"/>
    <w:qFormat/>
    <w:rPr>
      <w:rFonts w:cs="Symbol"/>
      <w:lang w:val="it-IT" w:eastAsia="it-IT" w:bidi="it-IT"/>
    </w:rPr>
  </w:style>
  <w:style w:type="character" w:styleId="ListLabel58">
    <w:name w:val="ListLabel 58"/>
    <w:qFormat/>
    <w:rPr>
      <w:rFonts w:cs="Symbol"/>
      <w:lang w:val="it-IT" w:eastAsia="it-IT" w:bidi="it-IT"/>
    </w:rPr>
  </w:style>
  <w:style w:type="character" w:styleId="ListLabel59">
    <w:name w:val="ListLabel 59"/>
    <w:qFormat/>
    <w:rPr>
      <w:rFonts w:cs="Symbol"/>
      <w:lang w:val="it-IT" w:eastAsia="it-IT" w:bidi="it-IT"/>
    </w:rPr>
  </w:style>
  <w:style w:type="character" w:styleId="ListLabel60">
    <w:name w:val="ListLabel 60"/>
    <w:qFormat/>
    <w:rPr>
      <w:rFonts w:cs="Symbol"/>
      <w:lang w:val="it-IT" w:eastAsia="it-IT" w:bidi="it-IT"/>
    </w:rPr>
  </w:style>
  <w:style w:type="character" w:styleId="ListLabel61">
    <w:name w:val="ListLabel 61"/>
    <w:qFormat/>
    <w:rPr>
      <w:rFonts w:cs="Symbol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rFonts w:ascii="Times New Roman" w:hAnsi="Times New Roman" w:eastAsia="Times New Roman" w:cs="Arial"/>
      <w:w w:val="100"/>
      <w:sz w:val="24"/>
      <w:szCs w:val="24"/>
      <w:lang w:val="it-IT" w:eastAsia="it-IT" w:bidi="it-IT"/>
    </w:rPr>
  </w:style>
  <w:style w:type="character" w:styleId="ListLabel65">
    <w:name w:val="ListLabel 65"/>
    <w:qFormat/>
    <w:rPr>
      <w:rFonts w:cs="Wingdings 2"/>
      <w:w w:val="100"/>
      <w:sz w:val="24"/>
      <w:szCs w:val="24"/>
      <w:lang w:val="it-IT" w:eastAsia="it-IT" w:bidi="it-IT"/>
    </w:rPr>
  </w:style>
  <w:style w:type="character" w:styleId="ListLabel66">
    <w:name w:val="ListLabel 66"/>
    <w:qFormat/>
    <w:rPr>
      <w:rFonts w:cs="Symbol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Symbol"/>
      <w:lang w:val="it-IT" w:eastAsia="it-IT" w:bidi="it-IT"/>
    </w:rPr>
  </w:style>
  <w:style w:type="character" w:styleId="ListLabel70">
    <w:name w:val="ListLabel 70"/>
    <w:qFormat/>
    <w:rPr>
      <w:rFonts w:cs="Symbol"/>
      <w:lang w:val="it-IT" w:eastAsia="it-IT" w:bidi="it-IT"/>
    </w:rPr>
  </w:style>
  <w:style w:type="character" w:styleId="ListLabel71">
    <w:name w:val="ListLabel 71"/>
    <w:qFormat/>
    <w:rPr>
      <w:rFonts w:cs="Symbol"/>
      <w:lang w:val="it-IT" w:eastAsia="it-IT" w:bidi="it-IT"/>
    </w:rPr>
  </w:style>
  <w:style w:type="character" w:styleId="ListLabel72">
    <w:name w:val="ListLabel 72"/>
    <w:qFormat/>
    <w:rPr>
      <w:rFonts w:cs="Symbol"/>
      <w:lang w:val="it-IT" w:eastAsia="it-IT" w:bidi="it-IT"/>
    </w:rPr>
  </w:style>
  <w:style w:type="character" w:styleId="ListLabel73">
    <w:name w:val="ListLabel 73"/>
    <w:qFormat/>
    <w:rPr>
      <w:rFonts w:ascii="Times New Roman" w:hAnsi="Times New Roman" w:eastAsia="Times New Roman" w:cs="Arial"/>
      <w:w w:val="100"/>
      <w:sz w:val="24"/>
      <w:szCs w:val="24"/>
      <w:lang w:val="it-IT" w:eastAsia="it-IT" w:bidi="it-IT"/>
    </w:rPr>
  </w:style>
  <w:style w:type="character" w:styleId="ListLabel74">
    <w:name w:val="ListLabel 74"/>
    <w:qFormat/>
    <w:rPr>
      <w:rFonts w:cs="Wingdings 2"/>
      <w:w w:val="100"/>
      <w:sz w:val="24"/>
      <w:szCs w:val="24"/>
      <w:lang w:val="it-IT" w:eastAsia="it-IT" w:bidi="it-IT"/>
    </w:rPr>
  </w:style>
  <w:style w:type="character" w:styleId="ListLabel75">
    <w:name w:val="ListLabel 75"/>
    <w:qFormat/>
    <w:rPr>
      <w:rFonts w:cs="Symbol"/>
      <w:lang w:val="it-IT" w:eastAsia="it-IT" w:bidi="it-IT"/>
    </w:rPr>
  </w:style>
  <w:style w:type="character" w:styleId="ListLabel76">
    <w:name w:val="ListLabel 76"/>
    <w:qFormat/>
    <w:rPr>
      <w:rFonts w:cs="Symbol"/>
      <w:lang w:val="it-IT" w:eastAsia="it-IT" w:bidi="it-IT"/>
    </w:rPr>
  </w:style>
  <w:style w:type="character" w:styleId="ListLabel77">
    <w:name w:val="ListLabel 77"/>
    <w:qFormat/>
    <w:rPr>
      <w:rFonts w:cs="Symbol"/>
      <w:lang w:val="it-IT" w:eastAsia="it-IT" w:bidi="it-IT"/>
    </w:rPr>
  </w:style>
  <w:style w:type="character" w:styleId="ListLabel78">
    <w:name w:val="ListLabel 78"/>
    <w:qFormat/>
    <w:rPr>
      <w:rFonts w:cs="Symbol"/>
      <w:lang w:val="it-IT" w:eastAsia="it-IT" w:bidi="it-IT"/>
    </w:rPr>
  </w:style>
  <w:style w:type="character" w:styleId="ListLabel79">
    <w:name w:val="ListLabel 79"/>
    <w:qFormat/>
    <w:rPr>
      <w:rFonts w:cs="Symbol"/>
      <w:lang w:val="it-IT" w:eastAsia="it-IT" w:bidi="it-IT"/>
    </w:rPr>
  </w:style>
  <w:style w:type="character" w:styleId="ListLabel80">
    <w:name w:val="ListLabel 80"/>
    <w:qFormat/>
    <w:rPr>
      <w:rFonts w:cs="Symbol"/>
      <w:lang w:val="it-IT" w:eastAsia="it-IT" w:bidi="it-IT"/>
    </w:rPr>
  </w:style>
  <w:style w:type="character" w:styleId="ListLabel81">
    <w:name w:val="ListLabel 81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f377fc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11" w:customStyle="1">
    <w:name w:val="Titolo 11"/>
    <w:basedOn w:val="Normal"/>
    <w:uiPriority w:val="1"/>
    <w:qFormat/>
    <w:rsid w:val="00f377fc"/>
    <w:pPr>
      <w:spacing w:before="1" w:after="0"/>
      <w:ind w:left="2647" w:hanging="917"/>
      <w:outlineLvl w:val="1"/>
    </w:pPr>
    <w:rPr>
      <w:rFonts w:ascii="Garamond" w:hAnsi="Garamond" w:eastAsia="Garamond" w:cs="Garamond"/>
      <w:b/>
      <w:bCs/>
      <w:sz w:val="26"/>
      <w:szCs w:val="26"/>
    </w:rPr>
  </w:style>
  <w:style w:type="paragraph" w:styleId="Titolo21" w:customStyle="1">
    <w:name w:val="Titolo 21"/>
    <w:basedOn w:val="Normal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f377fc"/>
    <w:pPr>
      <w:ind w:left="103" w:hanging="355"/>
    </w:pPr>
    <w:rPr/>
  </w:style>
  <w:style w:type="paragraph" w:styleId="TableParagraph" w:customStyle="1">
    <w:name w:val="Table Paragraph"/>
    <w:basedOn w:val="Normal"/>
    <w:uiPriority w:val="1"/>
    <w:qFormat/>
    <w:rsid w:val="00f377fc"/>
    <w:pPr/>
    <w:rPr>
      <w:rFonts w:ascii="Garamond" w:hAnsi="Garamond" w:eastAsia="Garamond" w:cs="Garamond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352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LibreOffice/5.2.1.2$Windows_x86 LibreOffice_project/31dd62db80d4e60af04904455ec9c9219178d620</Application>
  <Pages>3</Pages>
  <Words>580</Words>
  <Characters>3460</Characters>
  <CharactersWithSpaces>4055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2020-08-30T06:57:00Z</dcterms:created>
  <dc:creator>amministratore</dc:creator>
  <dc:description/>
  <dc:language>it-IT</dc:language>
  <cp:lastModifiedBy>Milena Tarantino</cp:lastModifiedBy>
  <dcterms:modified xsi:type="dcterms:W3CDTF">2020-08-30T06:57:00Z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2020-08-26T00:00:00Z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